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46"/>
        <w:gridCol w:w="6024"/>
        <w:gridCol w:w="1519"/>
      </w:tblGrid>
      <w:tr w:rsidR="00FC2F9A" w:rsidTr="00FC2F9A">
        <w:trPr>
          <w:trHeight w:val="2419"/>
        </w:trPr>
        <w:tc>
          <w:tcPr>
            <w:tcW w:w="1146" w:type="dxa"/>
            <w:shd w:val="clear" w:color="auto" w:fill="auto"/>
            <w:vAlign w:val="center"/>
          </w:tcPr>
          <w:p w:rsidR="00FC2F9A" w:rsidRDefault="00FC2F9A" w:rsidP="00FC2F9A">
            <w:pPr>
              <w:snapToGrid w:val="0"/>
              <w:spacing w:after="0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935" distR="114935" simplePos="0" relativeHeight="251659264" behindDoc="0" locked="0" layoutInCell="1" allowOverlap="1" wp14:anchorId="0B8734CD" wp14:editId="5D01566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138430</wp:posOffset>
                  </wp:positionV>
                  <wp:extent cx="560705" cy="666115"/>
                  <wp:effectExtent l="0" t="0" r="0" b="635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 t="6250" r="69203" b="40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66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FC2F9A" w:rsidRDefault="00FC2F9A" w:rsidP="00FC2F9A">
            <w:pPr>
              <w:snapToGrid w:val="0"/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FC2F9A" w:rsidRDefault="00FC2F9A" w:rsidP="00FC2F9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Universidade Federal da Paraíba</w:t>
            </w:r>
          </w:p>
          <w:p w:rsidR="00FC2F9A" w:rsidRDefault="00FC2F9A" w:rsidP="00FC2F9A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Centro de Tecnologia e Desenvolvimento Regional</w:t>
            </w:r>
          </w:p>
          <w:p w:rsidR="00FC2F9A" w:rsidRDefault="00FC2F9A" w:rsidP="00FC2F9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Departamento de Tecnologia de Alimentos</w:t>
            </w:r>
          </w:p>
          <w:p w:rsidR="00FC2F9A" w:rsidRDefault="00FC2F9A" w:rsidP="00FC2F9A">
            <w:pPr>
              <w:spacing w:after="0"/>
              <w:jc w:val="center"/>
            </w:pPr>
            <w:r>
              <w:rPr>
                <w:rFonts w:eastAsia="Calibri"/>
              </w:rPr>
              <w:t xml:space="preserve">Campus I - Unidade </w:t>
            </w:r>
            <w:proofErr w:type="spellStart"/>
            <w:r>
              <w:rPr>
                <w:rFonts w:eastAsia="Calibri"/>
              </w:rPr>
              <w:t>Lynaldo</w:t>
            </w:r>
            <w:proofErr w:type="spellEnd"/>
            <w:r>
              <w:rPr>
                <w:rFonts w:eastAsia="Calibri"/>
              </w:rPr>
              <w:t xml:space="preserve"> Cavalcanti /Mangabeira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C2F9A" w:rsidRDefault="00FC2F9A" w:rsidP="00FC2F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noProof/>
                <w:lang w:eastAsia="pt-BR"/>
              </w:rPr>
              <w:drawing>
                <wp:inline distT="0" distB="0" distL="0" distR="0" wp14:anchorId="2268075C" wp14:editId="0BEF1ADC">
                  <wp:extent cx="810895" cy="636270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F9A" w:rsidRDefault="00FC2F9A" w:rsidP="00FC2F9A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</w:p>
    <w:p w:rsidR="00175350" w:rsidRPr="003B5CE2" w:rsidRDefault="00175350" w:rsidP="00175350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3B5CE2">
        <w:rPr>
          <w:rFonts w:ascii="Calibri" w:hAnsi="Calibri"/>
          <w:b/>
          <w:szCs w:val="24"/>
          <w:lang w:val="pt-BR"/>
        </w:rPr>
        <w:t>Área de Conhecimento:</w:t>
      </w:r>
    </w:p>
    <w:p w:rsidR="00175350" w:rsidRPr="003B5CE2" w:rsidRDefault="00175350" w:rsidP="00175350">
      <w:pPr>
        <w:rPr>
          <w:rFonts w:ascii="Calibri" w:hAnsi="Calibri"/>
          <w:sz w:val="24"/>
          <w:szCs w:val="24"/>
        </w:rPr>
      </w:pPr>
      <w:r w:rsidRPr="003B5CE2">
        <w:rPr>
          <w:rFonts w:ascii="Calibri" w:hAnsi="Calibri"/>
          <w:sz w:val="24"/>
          <w:szCs w:val="24"/>
        </w:rPr>
        <w:t>CONTROLE DE QUALIDADE NA AGROINDÚSTRIA DE ALIMENTOS</w:t>
      </w:r>
    </w:p>
    <w:p w:rsidR="00175350" w:rsidRDefault="00175350" w:rsidP="00175350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>
        <w:rPr>
          <w:rFonts w:ascii="Calibri" w:hAnsi="Calibri"/>
          <w:b/>
          <w:szCs w:val="24"/>
          <w:lang w:val="pt-BR"/>
        </w:rPr>
        <w:t>Banca Examinadora: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E66D9F">
        <w:rPr>
          <w:rFonts w:ascii="Calibri" w:hAnsi="Calibri"/>
          <w:b/>
          <w:szCs w:val="24"/>
          <w:lang w:val="pt-BR"/>
        </w:rPr>
        <w:t>Membros Titulares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B02884">
        <w:rPr>
          <w:rFonts w:ascii="Calibri" w:hAnsi="Calibri"/>
          <w:szCs w:val="24"/>
          <w:lang w:val="pt-BR"/>
        </w:rPr>
        <w:t>KETELLIN APARECIDA ARBOS</w:t>
      </w:r>
      <w:r w:rsidRPr="00E66D9F">
        <w:rPr>
          <w:rFonts w:ascii="Calibri" w:hAnsi="Calibri"/>
          <w:szCs w:val="24"/>
          <w:lang w:val="pt-BR"/>
        </w:rPr>
        <w:t xml:space="preserve"> </w:t>
      </w:r>
      <w:r>
        <w:rPr>
          <w:rFonts w:ascii="Calibri" w:hAnsi="Calibri"/>
          <w:szCs w:val="24"/>
          <w:lang w:val="pt-BR"/>
        </w:rPr>
        <w:t>– DTA/CTDR (Presidente)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lang w:val="pt-BR"/>
        </w:rPr>
      </w:pPr>
      <w:r w:rsidRPr="00B02884">
        <w:rPr>
          <w:rFonts w:ascii="Calibri" w:hAnsi="Calibri"/>
          <w:szCs w:val="24"/>
          <w:lang w:val="pt-BR"/>
        </w:rPr>
        <w:t>ADRIANA MARIA</w:t>
      </w:r>
      <w:r>
        <w:rPr>
          <w:rFonts w:ascii="Calibri" w:hAnsi="Calibri"/>
          <w:szCs w:val="24"/>
          <w:lang w:val="pt-BR"/>
        </w:rPr>
        <w:t xml:space="preserve"> </w:t>
      </w:r>
      <w:r w:rsidRPr="00B02884">
        <w:rPr>
          <w:rFonts w:ascii="Calibri" w:hAnsi="Calibri"/>
          <w:szCs w:val="24"/>
          <w:lang w:val="pt-BR"/>
        </w:rPr>
        <w:t>FERNANDES DE OLIVEIRA GOLZIO</w:t>
      </w:r>
      <w:r>
        <w:rPr>
          <w:rFonts w:ascii="Calibri" w:hAnsi="Calibri"/>
          <w:szCs w:val="24"/>
          <w:lang w:val="pt-BR"/>
        </w:rPr>
        <w:t xml:space="preserve"> -</w:t>
      </w:r>
      <w:r w:rsidRPr="00E66D9F">
        <w:rPr>
          <w:rFonts w:ascii="Calibri" w:hAnsi="Calibri"/>
          <w:szCs w:val="24"/>
          <w:lang w:val="pt-BR"/>
        </w:rPr>
        <w:t xml:space="preserve"> </w:t>
      </w:r>
      <w:r>
        <w:rPr>
          <w:rFonts w:ascii="Calibri" w:hAnsi="Calibri"/>
          <w:szCs w:val="24"/>
          <w:lang w:val="pt-BR"/>
        </w:rPr>
        <w:t>DTA/CTDR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B02884">
        <w:rPr>
          <w:rFonts w:ascii="Calibri" w:hAnsi="Calibri"/>
          <w:szCs w:val="24"/>
          <w:lang w:val="pt-BR"/>
        </w:rPr>
        <w:t>ISMAEL IVAN ROCKENBACH</w:t>
      </w:r>
      <w:r>
        <w:rPr>
          <w:rFonts w:ascii="Calibri" w:hAnsi="Calibri"/>
          <w:szCs w:val="24"/>
          <w:lang w:val="pt-BR"/>
        </w:rPr>
        <w:t xml:space="preserve"> - DTA/CTDR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E66D9F">
        <w:rPr>
          <w:rFonts w:ascii="Calibri" w:hAnsi="Calibri"/>
          <w:b/>
          <w:szCs w:val="24"/>
          <w:lang w:val="pt-BR"/>
        </w:rPr>
        <w:t>Membros Suplentes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B02884">
        <w:rPr>
          <w:rFonts w:ascii="Calibri" w:hAnsi="Calibri"/>
          <w:szCs w:val="24"/>
          <w:lang w:val="pt-BR"/>
        </w:rPr>
        <w:t>ANGELA MARIA TRIBUZY DE MAGALHÃES CORDEIRO</w:t>
      </w:r>
      <w:r w:rsidRPr="00E66D9F">
        <w:rPr>
          <w:rFonts w:ascii="Calibri" w:hAnsi="Calibri"/>
          <w:szCs w:val="24"/>
          <w:lang w:val="pt-BR"/>
        </w:rPr>
        <w:t xml:space="preserve"> </w:t>
      </w:r>
      <w:r>
        <w:rPr>
          <w:rFonts w:ascii="Calibri" w:hAnsi="Calibri"/>
          <w:szCs w:val="24"/>
          <w:lang w:val="pt-BR"/>
        </w:rPr>
        <w:t>- DTA/CTDR</w:t>
      </w:r>
    </w:p>
    <w:p w:rsidR="00175350" w:rsidRPr="00E66D9F" w:rsidRDefault="00175350" w:rsidP="00175350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B02884">
        <w:rPr>
          <w:rFonts w:ascii="Calibri" w:hAnsi="Calibri"/>
          <w:szCs w:val="24"/>
          <w:lang w:val="pt-BR"/>
        </w:rPr>
        <w:t>GRACIELE DA</w:t>
      </w:r>
      <w:r>
        <w:rPr>
          <w:rFonts w:ascii="Calibri" w:hAnsi="Calibri"/>
          <w:szCs w:val="24"/>
          <w:lang w:val="pt-BR"/>
        </w:rPr>
        <w:t xml:space="preserve"> </w:t>
      </w:r>
      <w:r w:rsidRPr="00B02884">
        <w:rPr>
          <w:rFonts w:ascii="Calibri" w:hAnsi="Calibri"/>
          <w:szCs w:val="24"/>
          <w:lang w:val="pt-BR"/>
        </w:rPr>
        <w:t>SILVA CAMPELO BORGES</w:t>
      </w:r>
      <w:r>
        <w:rPr>
          <w:rFonts w:ascii="Calibri" w:hAnsi="Calibri"/>
          <w:szCs w:val="24"/>
          <w:lang w:val="pt-BR"/>
        </w:rPr>
        <w:t xml:space="preserve"> - DTA/CTDR</w:t>
      </w:r>
    </w:p>
    <w:p w:rsidR="00175350" w:rsidRPr="00011B1B" w:rsidRDefault="00175350" w:rsidP="00175350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B02884">
        <w:rPr>
          <w:rFonts w:ascii="Calibri" w:hAnsi="Calibri"/>
          <w:szCs w:val="24"/>
          <w:lang w:val="pt-BR"/>
        </w:rPr>
        <w:t>JOÃO PAULO DE SOUSA PRADO</w:t>
      </w:r>
      <w:r>
        <w:rPr>
          <w:rFonts w:ascii="Calibri" w:hAnsi="Calibri"/>
          <w:szCs w:val="24"/>
          <w:lang w:val="pt-BR"/>
        </w:rPr>
        <w:t xml:space="preserve"> - DTA/CTDR</w:t>
      </w:r>
    </w:p>
    <w:p w:rsidR="00175350" w:rsidRPr="003B5CE2" w:rsidRDefault="00175350" w:rsidP="00175350">
      <w:pPr>
        <w:rPr>
          <w:rFonts w:ascii="Calibri" w:hAnsi="Calibri"/>
          <w:sz w:val="24"/>
          <w:szCs w:val="24"/>
        </w:rPr>
      </w:pPr>
    </w:p>
    <w:p w:rsidR="00175350" w:rsidRPr="003B5CE2" w:rsidRDefault="00175350" w:rsidP="00175350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3B5CE2">
        <w:rPr>
          <w:rFonts w:ascii="Calibri" w:hAnsi="Calibri"/>
          <w:b/>
          <w:szCs w:val="24"/>
          <w:lang w:val="pt-BR"/>
        </w:rPr>
        <w:t>Temas da Prova Didática:</w:t>
      </w:r>
    </w:p>
    <w:p w:rsidR="00175350" w:rsidRPr="003B5CE2" w:rsidRDefault="00175350" w:rsidP="00175350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</w:p>
    <w:p w:rsidR="00175350" w:rsidRPr="003B5CE2" w:rsidRDefault="00175350" w:rsidP="00175350">
      <w:pPr>
        <w:pStyle w:val="PargrafodaLista"/>
        <w:numPr>
          <w:ilvl w:val="0"/>
          <w:numId w:val="2"/>
        </w:numPr>
        <w:rPr>
          <w:rFonts w:cs="Calibri"/>
          <w:sz w:val="24"/>
          <w:szCs w:val="24"/>
        </w:rPr>
      </w:pPr>
      <w:r w:rsidRPr="003B5CE2">
        <w:rPr>
          <w:rFonts w:cs="Calibri"/>
          <w:sz w:val="24"/>
          <w:szCs w:val="24"/>
        </w:rPr>
        <w:t xml:space="preserve">Alterações </w:t>
      </w:r>
      <w:proofErr w:type="gramStart"/>
      <w:r w:rsidRPr="003B5CE2">
        <w:rPr>
          <w:rFonts w:cs="Calibri"/>
          <w:sz w:val="24"/>
          <w:szCs w:val="24"/>
        </w:rPr>
        <w:t>químicas/bioquímicas</w:t>
      </w:r>
      <w:proofErr w:type="gramEnd"/>
      <w:r w:rsidRPr="003B5CE2">
        <w:rPr>
          <w:rFonts w:cs="Calibri"/>
          <w:sz w:val="24"/>
          <w:szCs w:val="24"/>
        </w:rPr>
        <w:t xml:space="preserve"> nos alimentos de origem animal e vegetal promovidas por micro-organismos e deterioração;</w:t>
      </w:r>
    </w:p>
    <w:p w:rsidR="00175350" w:rsidRPr="003B5CE2" w:rsidRDefault="00175350" w:rsidP="00175350">
      <w:pPr>
        <w:pStyle w:val="PargrafodaLista"/>
        <w:numPr>
          <w:ilvl w:val="0"/>
          <w:numId w:val="2"/>
        </w:numPr>
        <w:rPr>
          <w:rFonts w:cs="Calibri"/>
          <w:sz w:val="24"/>
          <w:szCs w:val="24"/>
        </w:rPr>
      </w:pPr>
      <w:r w:rsidRPr="003B5CE2">
        <w:rPr>
          <w:rFonts w:cs="Calibri"/>
          <w:sz w:val="24"/>
          <w:szCs w:val="24"/>
        </w:rPr>
        <w:t>Métodos quantitativos e qualitativos de detecção de patógenos e deterioradores em alimentos, microrganismos indicadores e elaboração de laudos de análise microbiológica;</w:t>
      </w:r>
    </w:p>
    <w:p w:rsidR="00175350" w:rsidRPr="003B5CE2" w:rsidRDefault="00175350" w:rsidP="00175350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rPr>
          <w:rFonts w:cs="Calibri"/>
          <w:sz w:val="24"/>
          <w:szCs w:val="24"/>
        </w:rPr>
      </w:pPr>
      <w:r w:rsidRPr="003B5CE2">
        <w:rPr>
          <w:rFonts w:cs="Calibri"/>
          <w:sz w:val="24"/>
          <w:szCs w:val="24"/>
        </w:rPr>
        <w:t>Boas práticas de fabricação na indústria de alimentos; Noções de APPCC;</w:t>
      </w:r>
    </w:p>
    <w:p w:rsidR="00175350" w:rsidRPr="00175350" w:rsidRDefault="00175350" w:rsidP="00175350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rPr>
          <w:sz w:val="24"/>
          <w:szCs w:val="24"/>
        </w:rPr>
      </w:pPr>
      <w:r w:rsidRPr="00175350">
        <w:rPr>
          <w:rFonts w:cs="Calibri"/>
          <w:sz w:val="24"/>
          <w:szCs w:val="24"/>
        </w:rPr>
        <w:t>Higienização: principais conceitos, princípios e etapas; influência da qualidade da água;</w:t>
      </w:r>
    </w:p>
    <w:p w:rsidR="006D2620" w:rsidRPr="00175350" w:rsidRDefault="00175350" w:rsidP="00175350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rPr>
          <w:sz w:val="24"/>
          <w:szCs w:val="24"/>
        </w:rPr>
      </w:pPr>
      <w:r w:rsidRPr="00175350">
        <w:rPr>
          <w:rFonts w:cs="Calibri"/>
          <w:sz w:val="24"/>
          <w:szCs w:val="24"/>
        </w:rPr>
        <w:t>Materiais para embalagens de alimentos: características, legislação sanitária de embalagens; controle de qualidade de embalagens;</w:t>
      </w:r>
    </w:p>
    <w:p w:rsidR="00175350" w:rsidRDefault="001753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46"/>
        <w:gridCol w:w="6024"/>
        <w:gridCol w:w="1519"/>
      </w:tblGrid>
      <w:tr w:rsidR="00FC2F9A" w:rsidTr="00011B1B">
        <w:trPr>
          <w:trHeight w:val="2419"/>
        </w:trPr>
        <w:tc>
          <w:tcPr>
            <w:tcW w:w="1146" w:type="dxa"/>
            <w:shd w:val="clear" w:color="auto" w:fill="auto"/>
            <w:vAlign w:val="center"/>
          </w:tcPr>
          <w:p w:rsidR="00FC2F9A" w:rsidRDefault="00FC2F9A" w:rsidP="00011B1B">
            <w:pPr>
              <w:snapToGrid w:val="0"/>
              <w:spacing w:after="0"/>
              <w:jc w:val="center"/>
            </w:pPr>
            <w:r>
              <w:rPr>
                <w:noProof/>
                <w:lang w:eastAsia="pt-BR"/>
              </w:rPr>
              <w:lastRenderedPageBreak/>
              <w:drawing>
                <wp:anchor distT="0" distB="0" distL="114935" distR="114935" simplePos="0" relativeHeight="251661312" behindDoc="0" locked="0" layoutInCell="1" allowOverlap="1" wp14:anchorId="779309E3" wp14:editId="5EEF524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138430</wp:posOffset>
                  </wp:positionV>
                  <wp:extent cx="560705" cy="666115"/>
                  <wp:effectExtent l="0" t="0" r="0" b="635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 t="6250" r="69203" b="40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66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FC2F9A" w:rsidRDefault="00FC2F9A" w:rsidP="00011B1B">
            <w:pPr>
              <w:snapToGrid w:val="0"/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FC2F9A" w:rsidRDefault="00FC2F9A" w:rsidP="00011B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Universidade Federal da Paraíba</w:t>
            </w:r>
          </w:p>
          <w:p w:rsidR="00FC2F9A" w:rsidRDefault="00FC2F9A" w:rsidP="00011B1B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Centro de Tecnologia e Desenvolvimento Regional</w:t>
            </w:r>
          </w:p>
          <w:p w:rsidR="00FC2F9A" w:rsidRDefault="00FC2F9A" w:rsidP="00011B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Departamento de Tecnologia de Alimentos</w:t>
            </w:r>
          </w:p>
          <w:p w:rsidR="00FC2F9A" w:rsidRDefault="00FC2F9A" w:rsidP="00011B1B">
            <w:pPr>
              <w:spacing w:after="0"/>
              <w:jc w:val="center"/>
            </w:pPr>
            <w:r>
              <w:rPr>
                <w:rFonts w:eastAsia="Calibri"/>
              </w:rPr>
              <w:t xml:space="preserve">Campus I - Unidade </w:t>
            </w:r>
            <w:proofErr w:type="spellStart"/>
            <w:r>
              <w:rPr>
                <w:rFonts w:eastAsia="Calibri"/>
              </w:rPr>
              <w:t>Lynaldo</w:t>
            </w:r>
            <w:proofErr w:type="spellEnd"/>
            <w:r>
              <w:rPr>
                <w:rFonts w:eastAsia="Calibri"/>
              </w:rPr>
              <w:t xml:space="preserve"> Cavalcanti /Mangabeira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C2F9A" w:rsidRDefault="00FC2F9A" w:rsidP="00011B1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noProof/>
                <w:lang w:eastAsia="pt-BR"/>
              </w:rPr>
              <w:drawing>
                <wp:inline distT="0" distB="0" distL="0" distR="0" wp14:anchorId="1E3487EC" wp14:editId="604F348F">
                  <wp:extent cx="810895" cy="636270"/>
                  <wp:effectExtent l="0" t="0" r="825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F9A" w:rsidRDefault="00FC2F9A" w:rsidP="00FC2F9A">
      <w:pPr>
        <w:rPr>
          <w:sz w:val="24"/>
          <w:szCs w:val="24"/>
        </w:rPr>
      </w:pPr>
    </w:p>
    <w:p w:rsidR="00175350" w:rsidRDefault="00175350" w:rsidP="0017535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CALENDÁRIO ESTIMATIVO DO CONCURSO PROFESSOR SUBSTITUTO</w:t>
      </w:r>
    </w:p>
    <w:p w:rsidR="00175350" w:rsidRDefault="00175350" w:rsidP="00175350">
      <w:pPr>
        <w:pStyle w:val="Default"/>
        <w:rPr>
          <w:b/>
          <w:bCs/>
          <w:sz w:val="23"/>
          <w:szCs w:val="23"/>
        </w:rPr>
      </w:pPr>
    </w:p>
    <w:p w:rsidR="00175350" w:rsidRDefault="00175350" w:rsidP="0017535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ÁREA: </w:t>
      </w:r>
      <w:r w:rsidRPr="00175350">
        <w:rPr>
          <w:b/>
          <w:bCs/>
          <w:sz w:val="23"/>
          <w:szCs w:val="23"/>
        </w:rPr>
        <w:t>CONTROLE DE QUALIDADE NA AGROINDÚSTRIA DE ALIMENTOS</w:t>
      </w:r>
      <w:bookmarkStart w:id="0" w:name="_GoBack"/>
      <w:bookmarkEnd w:id="0"/>
    </w:p>
    <w:p w:rsidR="00175350" w:rsidRDefault="00175350" w:rsidP="00175350">
      <w:pPr>
        <w:pStyle w:val="Default"/>
        <w:rPr>
          <w:b/>
          <w:bCs/>
          <w:sz w:val="23"/>
          <w:szCs w:val="23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14"/>
        <w:gridCol w:w="2006"/>
      </w:tblGrid>
      <w:tr w:rsidR="00175350" w:rsidRPr="00C130B4" w:rsidTr="007A4AC1">
        <w:tc>
          <w:tcPr>
            <w:tcW w:w="3850" w:type="pct"/>
            <w:vAlign w:val="center"/>
          </w:tcPr>
          <w:p w:rsidR="00175350" w:rsidRPr="00C130B4" w:rsidRDefault="00175350" w:rsidP="007A4AC1">
            <w:pPr>
              <w:spacing w:before="60" w:after="60"/>
              <w:rPr>
                <w:b/>
                <w:sz w:val="23"/>
                <w:szCs w:val="23"/>
              </w:rPr>
            </w:pPr>
            <w:r w:rsidRPr="00C130B4">
              <w:rPr>
                <w:b/>
                <w:sz w:val="23"/>
                <w:szCs w:val="23"/>
              </w:rPr>
              <w:t>DESCRIÇÃO</w:t>
            </w:r>
          </w:p>
        </w:tc>
        <w:tc>
          <w:tcPr>
            <w:tcW w:w="1150" w:type="pct"/>
            <w:vAlign w:val="center"/>
          </w:tcPr>
          <w:p w:rsidR="00175350" w:rsidRPr="00C130B4" w:rsidRDefault="00175350" w:rsidP="007A4AC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C130B4">
              <w:rPr>
                <w:b/>
                <w:sz w:val="23"/>
                <w:szCs w:val="23"/>
              </w:rPr>
              <w:t>DATA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PUBLICAÇÃO DO EDITAL NO DOU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05/10/2017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INSCRIÇÕES NO DTA (14H-18H)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06-13/10/2017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ISENÇÃO DAS TAXAS DE INSCRIÇÕES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 e 09/10/2017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RESULTADO SOLICITAÇÃO DE ISENÇÃO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Até 11/10/2017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DIVULGAÇÃO DOS RESULTADOS DAS INSCRIÇÕES ÀS 20H 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13/10/2017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PROCESSO SELETIVO: SORTEIO ORDEM DE APRESENTAÇÃO (DE TODOS OS CANDIDATOS) E DOS TEMAS DA PROVA DIDÁTICA (POR TURNO)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23/10/2017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PROCESSO SELETIVO: PROVA DIDÁTICA*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e 25/10/2017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DAS NOTAS PROVA DIDÁTICA*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Até 25/10/2017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PROCESSO SELETIVO: PROVA DE TÍTULO*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26/10/2017 </w:t>
            </w:r>
          </w:p>
        </w:tc>
      </w:tr>
      <w:tr w:rsidR="00175350" w:rsidTr="007A4AC1">
        <w:tc>
          <w:tcPr>
            <w:tcW w:w="3850" w:type="pct"/>
            <w:shd w:val="clear" w:color="auto" w:fill="auto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DAS NOTAS PROVA DE TÍTULO*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26/10/2017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DO RESULTADO FINAL E ENCAMINHAMENTO RELATÓRIO CONCLUSIVO AO DTA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07/11/2017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HOMOLOGAÇÃO RESULTADO FINAL 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09/11/2017 </w:t>
            </w:r>
          </w:p>
        </w:tc>
      </w:tr>
      <w:tr w:rsidR="00175350" w:rsidTr="007A4AC1">
        <w:tc>
          <w:tcPr>
            <w:tcW w:w="3850" w:type="pct"/>
            <w:vAlign w:val="center"/>
          </w:tcPr>
          <w:p w:rsidR="00175350" w:rsidRDefault="00175350" w:rsidP="007A4AC1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HOMOLOGAÇÃO DO RESULTADO FINAL</w:t>
            </w:r>
          </w:p>
        </w:tc>
        <w:tc>
          <w:tcPr>
            <w:tcW w:w="1150" w:type="pct"/>
            <w:vAlign w:val="center"/>
          </w:tcPr>
          <w:p w:rsidR="00175350" w:rsidRDefault="00175350" w:rsidP="007A4AC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09/11/2017</w:t>
            </w:r>
          </w:p>
        </w:tc>
      </w:tr>
    </w:tbl>
    <w:p w:rsidR="00175350" w:rsidRDefault="00175350" w:rsidP="00175350">
      <w:pPr>
        <w:pStyle w:val="Default"/>
      </w:pPr>
      <w:r w:rsidRPr="00C130B4">
        <w:rPr>
          <w:bCs/>
          <w:sz w:val="23"/>
          <w:szCs w:val="23"/>
        </w:rPr>
        <w:t xml:space="preserve">* </w:t>
      </w:r>
      <w:r>
        <w:rPr>
          <w:bCs/>
          <w:sz w:val="23"/>
          <w:szCs w:val="23"/>
        </w:rPr>
        <w:t>dependendo</w:t>
      </w:r>
      <w:r w:rsidRPr="00C130B4">
        <w:rPr>
          <w:bCs/>
          <w:sz w:val="23"/>
          <w:szCs w:val="23"/>
        </w:rPr>
        <w:t xml:space="preserve"> do número de candidatos </w:t>
      </w:r>
      <w:r>
        <w:rPr>
          <w:bCs/>
          <w:sz w:val="23"/>
          <w:szCs w:val="23"/>
        </w:rPr>
        <w:t>para a prova didática</w:t>
      </w:r>
      <w:r w:rsidRPr="00C130B4">
        <w:rPr>
          <w:bCs/>
          <w:sz w:val="23"/>
          <w:szCs w:val="23"/>
        </w:rPr>
        <w:t>.</w:t>
      </w:r>
    </w:p>
    <w:p w:rsidR="00175350" w:rsidRPr="003B5CE2" w:rsidRDefault="00175350" w:rsidP="00FC2F9A">
      <w:pPr>
        <w:rPr>
          <w:sz w:val="24"/>
          <w:szCs w:val="24"/>
        </w:rPr>
      </w:pPr>
    </w:p>
    <w:sectPr w:rsidR="00175350" w:rsidRPr="003B5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7C5"/>
    <w:multiLevelType w:val="hybridMultilevel"/>
    <w:tmpl w:val="2E863C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42BAE"/>
    <w:multiLevelType w:val="hybridMultilevel"/>
    <w:tmpl w:val="C16A9E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A4"/>
    <w:rsid w:val="00011B1B"/>
    <w:rsid w:val="00175350"/>
    <w:rsid w:val="001C2165"/>
    <w:rsid w:val="002A33DA"/>
    <w:rsid w:val="002C4316"/>
    <w:rsid w:val="003B5CE2"/>
    <w:rsid w:val="004040E6"/>
    <w:rsid w:val="00420C2B"/>
    <w:rsid w:val="0047596E"/>
    <w:rsid w:val="004E349C"/>
    <w:rsid w:val="005631FE"/>
    <w:rsid w:val="006D2620"/>
    <w:rsid w:val="008D5CA4"/>
    <w:rsid w:val="00B02884"/>
    <w:rsid w:val="00B55A04"/>
    <w:rsid w:val="00C2540F"/>
    <w:rsid w:val="00C77274"/>
    <w:rsid w:val="00CB798B"/>
    <w:rsid w:val="00DA6D9E"/>
    <w:rsid w:val="00E66D9F"/>
    <w:rsid w:val="00F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2">
    <w:name w:val="Sub2"/>
    <w:basedOn w:val="Normal"/>
    <w:link w:val="Sub2Char"/>
    <w:qFormat/>
    <w:rsid w:val="00420C2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Sub2Char">
    <w:name w:val="Sub2 Char"/>
    <w:basedOn w:val="Fontepargpadro"/>
    <w:link w:val="Sub2"/>
    <w:rsid w:val="00420C2B"/>
    <w:rPr>
      <w:rFonts w:ascii="Times New Roman" w:eastAsia="Times New Roman" w:hAnsi="Times New Roman" w:cs="Times New Roman"/>
      <w:i/>
      <w:sz w:val="24"/>
    </w:rPr>
  </w:style>
  <w:style w:type="paragraph" w:styleId="Corpodetexto">
    <w:name w:val="Body Text"/>
    <w:basedOn w:val="Normal"/>
    <w:link w:val="CorpodetextoChar"/>
    <w:semiHidden/>
    <w:rsid w:val="00FC2F9A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FC2F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FC2F9A"/>
    <w:pPr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9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C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2">
    <w:name w:val="Sub2"/>
    <w:basedOn w:val="Normal"/>
    <w:link w:val="Sub2Char"/>
    <w:qFormat/>
    <w:rsid w:val="00420C2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Sub2Char">
    <w:name w:val="Sub2 Char"/>
    <w:basedOn w:val="Fontepargpadro"/>
    <w:link w:val="Sub2"/>
    <w:rsid w:val="00420C2B"/>
    <w:rPr>
      <w:rFonts w:ascii="Times New Roman" w:eastAsia="Times New Roman" w:hAnsi="Times New Roman" w:cs="Times New Roman"/>
      <w:i/>
      <w:sz w:val="24"/>
    </w:rPr>
  </w:style>
  <w:style w:type="paragraph" w:styleId="Corpodetexto">
    <w:name w:val="Body Text"/>
    <w:basedOn w:val="Normal"/>
    <w:link w:val="CorpodetextoChar"/>
    <w:semiHidden/>
    <w:rsid w:val="00FC2F9A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FC2F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FC2F9A"/>
    <w:pPr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9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C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Albuquerque</dc:creator>
  <cp:lastModifiedBy>Carolina Albuquerque</cp:lastModifiedBy>
  <cp:revision>9</cp:revision>
  <dcterms:created xsi:type="dcterms:W3CDTF">2017-10-05T02:02:00Z</dcterms:created>
  <dcterms:modified xsi:type="dcterms:W3CDTF">2017-10-05T22:39:00Z</dcterms:modified>
</cp:coreProperties>
</file>